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r w:rsidDel="00000000" w:rsidR="00000000" w:rsidRPr="00000000">
        <w:rPr>
          <w:rtl w:val="0"/>
        </w:rPr>
        <w:t xml:space="preserve">TPBot με ουρά</w:t>
      </w:r>
    </w:p>
    <w:p w:rsidR="00000000" w:rsidDel="00000000" w:rsidP="00000000" w:rsidRDefault="00000000" w:rsidRPr="00000000" w14:paraId="00000002">
      <w:pPr>
        <w:pStyle w:val="Heading2"/>
        <w:rPr/>
      </w:pPr>
      <w:r w:rsidDel="00000000" w:rsidR="00000000" w:rsidRPr="00000000">
        <w:rPr>
          <w:rtl w:val="0"/>
        </w:rPr>
      </w:r>
    </w:p>
    <w:p w:rsidR="00000000" w:rsidDel="00000000" w:rsidP="00000000" w:rsidRDefault="00000000" w:rsidRPr="00000000" w14:paraId="00000003">
      <w:pPr>
        <w:pStyle w:val="Heading2"/>
        <w:rPr/>
      </w:pPr>
      <w:r w:rsidDel="00000000" w:rsidR="00000000" w:rsidRPr="00000000">
        <w:rPr>
          <w:rtl w:val="0"/>
        </w:rPr>
        <w:t xml:space="preserve">Σκοπός</w:t>
      </w:r>
    </w:p>
    <w:p w:rsidR="00000000" w:rsidDel="00000000" w:rsidP="00000000" w:rsidRDefault="00000000" w:rsidRPr="00000000" w14:paraId="00000004">
      <w:pPr>
        <w:rPr/>
      </w:pPr>
      <w:r w:rsidDel="00000000" w:rsidR="00000000" w:rsidRPr="00000000">
        <w:rPr>
          <w:rtl w:val="0"/>
        </w:rPr>
        <w:t xml:space="preserve">Να φτιάξετε ένα TPBot με ουρά.</w:t>
      </w:r>
    </w:p>
    <w:p w:rsidR="00000000" w:rsidDel="00000000" w:rsidP="00000000" w:rsidRDefault="00000000" w:rsidRPr="00000000" w14:paraId="00000005">
      <w:pPr>
        <w:rPr/>
      </w:pPr>
      <w:r w:rsidDel="00000000" w:rsidR="00000000" w:rsidRPr="00000000">
        <w:rPr/>
        <w:drawing>
          <wp:inline distB="0" distT="0" distL="0" distR="0">
            <wp:extent cx="4650549" cy="3251751"/>
            <wp:effectExtent b="0" l="0" r="0" t="0"/>
            <wp:docPr id="5"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4650549" cy="3251751"/>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Style w:val="Heading2"/>
        <w:rPr/>
      </w:pPr>
      <w:r w:rsidDel="00000000" w:rsidR="00000000" w:rsidRPr="00000000">
        <w:rPr>
          <w:rtl w:val="0"/>
        </w:rPr>
      </w:r>
    </w:p>
    <w:p w:rsidR="00000000" w:rsidDel="00000000" w:rsidP="00000000" w:rsidRDefault="00000000" w:rsidRPr="00000000" w14:paraId="00000007">
      <w:pPr>
        <w:pStyle w:val="Heading2"/>
        <w:rPr/>
      </w:pPr>
      <w:r w:rsidDel="00000000" w:rsidR="00000000" w:rsidRPr="00000000">
        <w:rPr>
          <w:rtl w:val="0"/>
        </w:rPr>
        <w:t xml:space="preserve">Απαιτούμενα Υλικά</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Quattrocento Sans" w:cs="Quattrocento Sans" w:eastAsia="Quattrocento Sans" w:hAnsi="Quattrocento Sans"/>
          <w:b w:val="0"/>
          <w:i w:val="0"/>
          <w:smallCaps w:val="0"/>
          <w:strike w:val="0"/>
          <w:color w:val="1c1e21"/>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sz w:val="24"/>
          <w:szCs w:val="24"/>
          <w:shd w:fill="auto" w:val="clear"/>
          <w:vertAlign w:val="baseline"/>
          <w:rtl w:val="0"/>
        </w:rPr>
        <w:t xml:space="preserve">TPBot Smart Car</w:t>
      </w: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Quattrocento Sans" w:cs="Quattrocento Sans" w:eastAsia="Quattrocento Sans" w:hAnsi="Quattrocento Sans"/>
          <w:b w:val="0"/>
          <w:i w:val="0"/>
          <w:smallCaps w:val="0"/>
          <w:strike w:val="0"/>
          <w:color w:val="1c1e21"/>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1c1e21"/>
          <w:sz w:val="24"/>
          <w:szCs w:val="24"/>
          <w:shd w:fill="auto" w:val="clear"/>
          <w:vertAlign w:val="baseline"/>
          <w:rtl w:val="0"/>
        </w:rPr>
        <w:t xml:space="preserve">360 degrees servo</w:t>
      </w: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Quattrocento Sans" w:cs="Quattrocento Sans" w:eastAsia="Quattrocento Sans" w:hAnsi="Quattrocento Sans"/>
          <w:b w:val="0"/>
          <w:i w:val="0"/>
          <w:smallCaps w:val="0"/>
          <w:strike w:val="0"/>
          <w:color w:val="1c1e21"/>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1c1e21"/>
          <w:sz w:val="24"/>
          <w:szCs w:val="24"/>
          <w:u w:val="none"/>
          <w:shd w:fill="auto" w:val="clear"/>
          <w:vertAlign w:val="baseline"/>
          <w:rtl w:val="0"/>
        </w:rPr>
        <w:t xml:space="preserve">Bricks Pack</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Quattrocento Sans" w:cs="Quattrocento Sans" w:eastAsia="Quattrocento Sans" w:hAnsi="Quattrocento Sans"/>
          <w:b w:val="0"/>
          <w:i w:val="0"/>
          <w:smallCaps w:val="0"/>
          <w:strike w:val="0"/>
          <w:color w:val="1c1e2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Quattrocento Sans" w:cs="Quattrocento Sans" w:eastAsia="Quattrocento Sans" w:hAnsi="Quattrocento Sans"/>
          <w:b w:val="0"/>
          <w:i w:val="0"/>
          <w:smallCaps w:val="0"/>
          <w:strike w:val="0"/>
          <w:color w:val="1c1e2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Quattrocento Sans" w:cs="Quattrocento Sans" w:eastAsia="Quattrocento Sans" w:hAnsi="Quattrocento Sans"/>
          <w:b w:val="0"/>
          <w:i w:val="0"/>
          <w:smallCaps w:val="0"/>
          <w:strike w:val="0"/>
          <w:color w:val="1c1e2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Quattrocento Sans" w:cs="Quattrocento Sans" w:eastAsia="Quattrocento Sans" w:hAnsi="Quattrocento Sans"/>
          <w:b w:val="0"/>
          <w:i w:val="0"/>
          <w:smallCaps w:val="0"/>
          <w:strike w:val="0"/>
          <w:color w:val="1c1e2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Quattrocento Sans" w:cs="Quattrocento Sans" w:eastAsia="Quattrocento Sans" w:hAnsi="Quattrocento Sans"/>
          <w:b w:val="0"/>
          <w:i w:val="0"/>
          <w:smallCaps w:val="0"/>
          <w:strike w:val="0"/>
          <w:color w:val="1c1e2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Quattrocento Sans" w:cs="Quattrocento Sans" w:eastAsia="Quattrocento Sans" w:hAnsi="Quattrocento Sans"/>
          <w:color w:val="1c1e21"/>
          <w:sz w:val="24"/>
          <w:szCs w:val="24"/>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Quattrocento Sans" w:cs="Quattrocento Sans" w:eastAsia="Quattrocento Sans" w:hAnsi="Quattrocento Sans"/>
          <w:color w:val="1c1e21"/>
          <w:sz w:val="24"/>
          <w:szCs w:val="24"/>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Quattrocento Sans" w:cs="Quattrocento Sans" w:eastAsia="Quattrocento Sans" w:hAnsi="Quattrocento Sans"/>
          <w:color w:val="1c1e21"/>
          <w:sz w:val="24"/>
          <w:szCs w:val="24"/>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Quattrocento Sans" w:cs="Quattrocento Sans" w:eastAsia="Quattrocento Sans" w:hAnsi="Quattrocento Sans"/>
          <w:color w:val="1c1e21"/>
          <w:sz w:val="24"/>
          <w:szCs w:val="24"/>
        </w:rPr>
      </w:pPr>
      <w:r w:rsidDel="00000000" w:rsidR="00000000" w:rsidRPr="00000000">
        <w:rPr>
          <w:rtl w:val="0"/>
        </w:rPr>
      </w:r>
    </w:p>
    <w:p w:rsidR="00000000" w:rsidDel="00000000" w:rsidP="00000000" w:rsidRDefault="00000000" w:rsidRPr="00000000" w14:paraId="00000015">
      <w:pPr>
        <w:pStyle w:val="Heading2"/>
        <w:rPr/>
      </w:pPr>
      <w:r w:rsidDel="00000000" w:rsidR="00000000" w:rsidRPr="00000000">
        <w:rPr>
          <w:rtl w:val="0"/>
        </w:rPr>
        <w:t xml:space="preserve">Βήματα συναρμολόγησης</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drawing>
          <wp:inline distB="0" distT="0" distL="0" distR="0">
            <wp:extent cx="5267325" cy="3724275"/>
            <wp:effectExtent b="0" l="0" r="0" t="0"/>
            <wp:docPr id="7"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pPr>
      <w:r w:rsidDel="00000000" w:rsidR="00000000" w:rsidRPr="00000000">
        <w:rPr/>
        <w:drawing>
          <wp:inline distB="0" distT="0" distL="0" distR="0">
            <wp:extent cx="5267325" cy="3724275"/>
            <wp:effectExtent b="0" l="0" r="0" t="0"/>
            <wp:docPr id="6"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pPr>
      <w:r w:rsidDel="00000000" w:rsidR="00000000" w:rsidRPr="00000000">
        <w:rPr/>
        <w:drawing>
          <wp:inline distB="0" distT="0" distL="0" distR="0">
            <wp:extent cx="5267325" cy="3724275"/>
            <wp:effectExtent b="0" l="0" r="0" t="0"/>
            <wp:docPr id="9"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pPr>
      <w:r w:rsidDel="00000000" w:rsidR="00000000" w:rsidRPr="00000000">
        <w:rPr/>
        <w:drawing>
          <wp:inline distB="0" distT="0" distL="0" distR="0">
            <wp:extent cx="5267325" cy="3724275"/>
            <wp:effectExtent b="0" l="0" r="0" t="0"/>
            <wp:docPr id="8"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pPr>
      <w:r w:rsidDel="00000000" w:rsidR="00000000" w:rsidRPr="00000000">
        <w:rPr/>
        <w:drawing>
          <wp:inline distB="0" distT="0" distL="0" distR="0">
            <wp:extent cx="5267325" cy="3724275"/>
            <wp:effectExtent b="0" l="0" r="0" t="0"/>
            <wp:docPr id="11" name="image19.png"/>
            <a:graphic>
              <a:graphicData uri="http://schemas.openxmlformats.org/drawingml/2006/picture">
                <pic:pic>
                  <pic:nvPicPr>
                    <pic:cNvPr id="0" name="image19.png"/>
                    <pic:cNvPicPr preferRelativeResize="0"/>
                  </pic:nvPicPr>
                  <pic:blipFill>
                    <a:blip r:embed="rId12"/>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pPr>
      <w:r w:rsidDel="00000000" w:rsidR="00000000" w:rsidRPr="00000000">
        <w:rPr/>
        <w:drawing>
          <wp:inline distB="0" distT="0" distL="0" distR="0">
            <wp:extent cx="5267325" cy="3724275"/>
            <wp:effectExtent b="0" l="0" r="0" t="0"/>
            <wp:docPr id="10"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pPr>
      <w:r w:rsidDel="00000000" w:rsidR="00000000" w:rsidRPr="00000000">
        <w:rPr/>
        <w:drawing>
          <wp:inline distB="0" distT="0" distL="0" distR="0">
            <wp:extent cx="5267325" cy="3724275"/>
            <wp:effectExtent b="0" l="0" r="0" t="0"/>
            <wp:docPr id="13"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pPr>
      <w:r w:rsidDel="00000000" w:rsidR="00000000" w:rsidRPr="00000000">
        <w:rPr/>
        <w:drawing>
          <wp:inline distB="0" distT="0" distL="0" distR="0">
            <wp:extent cx="5267325" cy="3724275"/>
            <wp:effectExtent b="0" l="0" r="0" t="0"/>
            <wp:docPr id="12" name="image20.png"/>
            <a:graphic>
              <a:graphicData uri="http://schemas.openxmlformats.org/drawingml/2006/picture">
                <pic:pic>
                  <pic:nvPicPr>
                    <pic:cNvPr id="0" name="image20.png"/>
                    <pic:cNvPicPr preferRelativeResize="0"/>
                  </pic:nvPicPr>
                  <pic:blipFill>
                    <a:blip r:embed="rId15"/>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pPr>
      <w:r w:rsidDel="00000000" w:rsidR="00000000" w:rsidRPr="00000000">
        <w:rPr/>
        <w:drawing>
          <wp:inline distB="0" distT="0" distL="0" distR="0">
            <wp:extent cx="5267325" cy="3724275"/>
            <wp:effectExtent b="0" l="0" r="0" t="0"/>
            <wp:docPr id="16"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pPr>
      <w:r w:rsidDel="00000000" w:rsidR="00000000" w:rsidRPr="00000000">
        <w:rPr/>
        <w:drawing>
          <wp:inline distB="0" distT="0" distL="0" distR="0">
            <wp:extent cx="5267325" cy="3724275"/>
            <wp:effectExtent b="0" l="0" r="0" t="0"/>
            <wp:docPr id="14" name="image18.png"/>
            <a:graphic>
              <a:graphicData uri="http://schemas.openxmlformats.org/drawingml/2006/picture">
                <pic:pic>
                  <pic:nvPicPr>
                    <pic:cNvPr id="0" name="image18.png"/>
                    <pic:cNvPicPr preferRelativeResize="0"/>
                  </pic:nvPicPr>
                  <pic:blipFill>
                    <a:blip r:embed="rId17"/>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pPr>
      <w:r w:rsidDel="00000000" w:rsidR="00000000" w:rsidRPr="00000000">
        <w:rPr/>
        <w:drawing>
          <wp:inline distB="0" distT="0" distL="0" distR="0">
            <wp:extent cx="5267325" cy="3724275"/>
            <wp:effectExtent b="0" l="0" r="0" t="0"/>
            <wp:docPr id="15" name="image17.png"/>
            <a:graphic>
              <a:graphicData uri="http://schemas.openxmlformats.org/drawingml/2006/picture">
                <pic:pic>
                  <pic:nvPicPr>
                    <pic:cNvPr id="0" name="image17.png"/>
                    <pic:cNvPicPr preferRelativeResize="0"/>
                  </pic:nvPicPr>
                  <pic:blipFill>
                    <a:blip r:embed="rId18"/>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drawing>
          <wp:inline distB="0" distT="0" distL="0" distR="0">
            <wp:extent cx="5267325" cy="3724275"/>
            <wp:effectExtent b="0" l="0" r="0" t="0"/>
            <wp:docPr id="17"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pPr>
      <w:r w:rsidDel="00000000" w:rsidR="00000000" w:rsidRPr="00000000">
        <w:rPr/>
        <w:drawing>
          <wp:inline distB="0" distT="0" distL="0" distR="0">
            <wp:extent cx="5267325" cy="3724275"/>
            <wp:effectExtent b="0" l="0" r="0" t="0"/>
            <wp:docPr id="18"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pPr>
      <w:r w:rsidDel="00000000" w:rsidR="00000000" w:rsidRPr="00000000">
        <w:rPr/>
        <w:drawing>
          <wp:inline distB="0" distT="0" distL="0" distR="0">
            <wp:extent cx="5267325" cy="3724275"/>
            <wp:effectExtent b="0" l="0" r="0" t="0"/>
            <wp:docPr id="19"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pPr>
      <w:r w:rsidDel="00000000" w:rsidR="00000000" w:rsidRPr="00000000">
        <w:rPr/>
        <w:drawing>
          <wp:inline distB="0" distT="0" distL="0" distR="0">
            <wp:extent cx="5267325" cy="3724275"/>
            <wp:effectExtent b="0" l="0" r="0" t="0"/>
            <wp:docPr id="20"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pPr>
      <w:r w:rsidDel="00000000" w:rsidR="00000000" w:rsidRPr="00000000">
        <w:rPr/>
        <w:drawing>
          <wp:inline distB="0" distT="0" distL="0" distR="0">
            <wp:extent cx="5267325" cy="3724275"/>
            <wp:effectExtent b="0" l="0" r="0" t="0"/>
            <wp:docPr id="21" name="image22.png"/>
            <a:graphic>
              <a:graphicData uri="http://schemas.openxmlformats.org/drawingml/2006/picture">
                <pic:pic>
                  <pic:nvPicPr>
                    <pic:cNvPr id="0" name="image22.png"/>
                    <pic:cNvPicPr preferRelativeResize="0"/>
                  </pic:nvPicPr>
                  <pic:blipFill>
                    <a:blip r:embed="rId23"/>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pPr>
      <w:r w:rsidDel="00000000" w:rsidR="00000000" w:rsidRPr="00000000">
        <w:rPr/>
        <w:drawing>
          <wp:inline distB="0" distT="0" distL="0" distR="0">
            <wp:extent cx="5267325" cy="3724275"/>
            <wp:effectExtent b="0" l="0" r="0" t="0"/>
            <wp:docPr id="22" name="image21.png"/>
            <a:graphic>
              <a:graphicData uri="http://schemas.openxmlformats.org/drawingml/2006/picture">
                <pic:pic>
                  <pic:nvPicPr>
                    <pic:cNvPr id="0" name="image21.png"/>
                    <pic:cNvPicPr preferRelativeResize="0"/>
                  </pic:nvPicPr>
                  <pic:blipFill>
                    <a:blip r:embed="rId24"/>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pPr>
      <w:r w:rsidDel="00000000" w:rsidR="00000000" w:rsidRPr="00000000">
        <w:rPr/>
        <w:drawing>
          <wp:inline distB="0" distT="0" distL="0" distR="0">
            <wp:extent cx="5267325" cy="3724275"/>
            <wp:effectExtent b="0" l="0" r="0" t="0"/>
            <wp:docPr id="23" name="image23.png"/>
            <a:graphic>
              <a:graphicData uri="http://schemas.openxmlformats.org/drawingml/2006/picture">
                <pic:pic>
                  <pic:nvPicPr>
                    <pic:cNvPr id="0" name="image23.png"/>
                    <pic:cNvPicPr preferRelativeResize="0"/>
                  </pic:nvPicPr>
                  <pic:blipFill>
                    <a:blip r:embed="rId25"/>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rPr/>
      </w:pPr>
      <w:r w:rsidDel="00000000" w:rsidR="00000000" w:rsidRPr="00000000">
        <w:rPr/>
        <w:drawing>
          <wp:inline distB="0" distT="0" distL="0" distR="0">
            <wp:extent cx="5267325" cy="3724275"/>
            <wp:effectExtent b="0" l="0" r="0" t="0"/>
            <wp:docPr id="25" name="image25.png"/>
            <a:graphic>
              <a:graphicData uri="http://schemas.openxmlformats.org/drawingml/2006/picture">
                <pic:pic>
                  <pic:nvPicPr>
                    <pic:cNvPr id="0" name="image25.png"/>
                    <pic:cNvPicPr preferRelativeResize="0"/>
                  </pic:nvPicPr>
                  <pic:blipFill>
                    <a:blip r:embed="rId26"/>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pPr>
      <w:r w:rsidDel="00000000" w:rsidR="00000000" w:rsidRPr="00000000">
        <w:rPr/>
        <w:drawing>
          <wp:inline distB="0" distT="0" distL="0" distR="0">
            <wp:extent cx="5267325" cy="3724275"/>
            <wp:effectExtent b="0" l="0" r="0" t="0"/>
            <wp:docPr id="1"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pStyle w:val="Heading2"/>
        <w:rPr/>
      </w:pPr>
      <w:r w:rsidDel="00000000" w:rsidR="00000000" w:rsidRPr="00000000">
        <w:rPr>
          <w:rtl w:val="0"/>
        </w:rPr>
        <w:t xml:space="preserve">Συνδέσεις υλικού</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Συνδέστε το σέρβο 360° στη θύρα servo 1 στο TPBot.</w:t>
      </w:r>
    </w:p>
    <w:p w:rsidR="00000000" w:rsidDel="00000000" w:rsidP="00000000" w:rsidRDefault="00000000" w:rsidRPr="00000000" w14:paraId="00000032">
      <w:pPr>
        <w:rPr/>
      </w:pPr>
      <w:r w:rsidDel="00000000" w:rsidR="00000000" w:rsidRPr="00000000">
        <w:rPr/>
        <w:drawing>
          <wp:inline distB="0" distT="0" distL="0" distR="0">
            <wp:extent cx="4660063" cy="4660063"/>
            <wp:effectExtent b="0" l="0" r="0" t="0"/>
            <wp:docPr id="2"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4660063" cy="4660063"/>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pStyle w:val="Heading2"/>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pStyle w:val="Heading2"/>
        <w:rPr/>
      </w:pPr>
      <w:r w:rsidDel="00000000" w:rsidR="00000000" w:rsidRPr="00000000">
        <w:rPr>
          <w:rtl w:val="0"/>
        </w:rPr>
        <w:t xml:space="preserve">Λογισμικό</w:t>
      </w:r>
    </w:p>
    <w:p w:rsidR="00000000" w:rsidDel="00000000" w:rsidP="00000000" w:rsidRDefault="00000000" w:rsidRPr="00000000" w14:paraId="00000037">
      <w:pPr>
        <w:rPr/>
      </w:pPr>
      <w:hyperlink r:id="rId29">
        <w:r w:rsidDel="00000000" w:rsidR="00000000" w:rsidRPr="00000000">
          <w:rPr>
            <w:rFonts w:ascii="Quattrocento Sans" w:cs="Quattrocento Sans" w:eastAsia="Quattrocento Sans" w:hAnsi="Quattrocento Sans"/>
            <w:color w:val="0000ff"/>
            <w:u w:val="single"/>
            <w:rtl w:val="0"/>
          </w:rPr>
          <w:t xml:space="preserve">Microsoft makecode</w:t>
        </w:r>
      </w:hyperlink>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pStyle w:val="Heading2"/>
        <w:rPr/>
      </w:pPr>
      <w:r w:rsidDel="00000000" w:rsidR="00000000" w:rsidRPr="00000000">
        <w:rPr>
          <w:rtl w:val="0"/>
        </w:rPr>
        <w:t xml:space="preserve">Πρόγραμμα</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Κάντε κλικ στο "Για προχωρημένους" στο μενού του makecode για να δείτε περισσότερες επιλογές.</w:t>
      </w:r>
    </w:p>
    <w:p w:rsidR="00000000" w:rsidDel="00000000" w:rsidP="00000000" w:rsidRDefault="00000000" w:rsidRPr="00000000" w14:paraId="00000041">
      <w:pPr>
        <w:rPr/>
      </w:pPr>
      <w:r w:rsidDel="00000000" w:rsidR="00000000" w:rsidRPr="00000000">
        <w:rPr/>
        <w:drawing>
          <wp:inline distB="114300" distT="114300" distL="114300" distR="114300">
            <wp:extent cx="4447599" cy="6683640"/>
            <wp:effectExtent b="0" l="0" r="0" t="0"/>
            <wp:docPr id="3" name="image6.png"/>
            <a:graphic>
              <a:graphicData uri="http://schemas.openxmlformats.org/drawingml/2006/picture">
                <pic:pic>
                  <pic:nvPicPr>
                    <pic:cNvPr id="0" name="image6.png"/>
                    <pic:cNvPicPr preferRelativeResize="0"/>
                  </pic:nvPicPr>
                  <pic:blipFill>
                    <a:blip r:embed="rId30"/>
                    <a:srcRect b="0" l="0" r="0" t="0"/>
                    <a:stretch>
                      <a:fillRect/>
                    </a:stretch>
                  </pic:blipFill>
                  <pic:spPr>
                    <a:xfrm>
                      <a:off x="0" y="0"/>
                      <a:ext cx="4447599" cy="668364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Για τον προγραμματισμό του TPBot, πρέπει να προσθέσουμε τις επεκτάσεις. Κάντε κλικ στην επιλογή "Επεκτάσεις" στο κάτω μέρος του μενού και αναζητήστε με το tpbot στο πλαίσιο και, στη συνέχεια, κατεβάστε το.</w:t>
      </w:r>
    </w:p>
    <w:p w:rsidR="00000000" w:rsidDel="00000000" w:rsidP="00000000" w:rsidRDefault="00000000" w:rsidRPr="00000000" w14:paraId="00000043">
      <w:pPr>
        <w:rPr/>
      </w:pPr>
      <w:r w:rsidDel="00000000" w:rsidR="00000000" w:rsidRPr="00000000">
        <w:rPr/>
        <w:drawing>
          <wp:inline distB="0" distT="0" distL="0" distR="0">
            <wp:extent cx="5174493" cy="2514739"/>
            <wp:effectExtent b="0" l="0" r="0" t="0"/>
            <wp:docPr id="4" name="image2.png"/>
            <a:graphic>
              <a:graphicData uri="http://schemas.openxmlformats.org/drawingml/2006/picture">
                <pic:pic>
                  <pic:nvPicPr>
                    <pic:cNvPr id="0" name="image2.png"/>
                    <pic:cNvPicPr preferRelativeResize="0"/>
                  </pic:nvPicPr>
                  <pic:blipFill>
                    <a:blip r:embed="rId31"/>
                    <a:srcRect b="0" l="0" r="0" t="0"/>
                    <a:stretch>
                      <a:fillRect/>
                    </a:stretch>
                  </pic:blipFill>
                  <pic:spPr>
                    <a:xfrm>
                      <a:off x="0" y="0"/>
                      <a:ext cx="5174493" cy="2514739"/>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pStyle w:val="Heading2"/>
        <w:rPr/>
      </w:pPr>
      <w:r w:rsidDel="00000000" w:rsidR="00000000" w:rsidRPr="00000000">
        <w:rPr>
          <w:rtl w:val="0"/>
        </w:rPr>
        <w:t xml:space="preserve">Δείγματα</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Ενώ είστε στην εκκίνηση, ορίστε να εμφανιστεί ένα εικονίδιο και ενώ πατάτε το κουμπί Α, κάντε το όχημα να κινηθεί προς τα εμπρός και ενώ πατάτε το κουμπί Β, κάντε το όχημα να σταματήσει. Σε μπλοκ για πάντα, ορίστε το σερβο να κινείται στις 200 μοίρες, να σταματάει για 200ms, ορίστε το σερβο στις 160 μοίρες και παύση άλλα 200ms.</w:t>
      </w:r>
    </w:p>
    <w:p w:rsidR="00000000" w:rsidDel="00000000" w:rsidP="00000000" w:rsidRDefault="00000000" w:rsidRPr="00000000" w14:paraId="00000048">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114300</wp:posOffset>
            </wp:positionV>
            <wp:extent cx="3514725" cy="4381500"/>
            <wp:effectExtent b="0" l="0" r="0" t="0"/>
            <wp:wrapSquare wrapText="bothSides" distB="114300" distT="114300" distL="114300" distR="114300"/>
            <wp:docPr id="26" name="image26.png"/>
            <a:graphic>
              <a:graphicData uri="http://schemas.openxmlformats.org/drawingml/2006/picture">
                <pic:pic>
                  <pic:nvPicPr>
                    <pic:cNvPr id="0" name="image26.png"/>
                    <pic:cNvPicPr preferRelativeResize="0"/>
                  </pic:nvPicPr>
                  <pic:blipFill>
                    <a:blip r:embed="rId32"/>
                    <a:srcRect b="0" l="0" r="0" t="0"/>
                    <a:stretch>
                      <a:fillRect/>
                    </a:stretch>
                  </pic:blipFill>
                  <pic:spPr>
                    <a:xfrm>
                      <a:off x="0" y="0"/>
                      <a:ext cx="3514725" cy="4381500"/>
                    </a:xfrm>
                    <a:prstGeom prst="rect"/>
                    <a:ln/>
                  </pic:spPr>
                </pic:pic>
              </a:graphicData>
            </a:graphic>
          </wp:anchor>
        </w:drawing>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pStyle w:val="Heading2"/>
        <w:rPr/>
      </w:pPr>
      <w:r w:rsidDel="00000000" w:rsidR="00000000" w:rsidRPr="00000000">
        <w:rPr>
          <w:rtl w:val="0"/>
        </w:rPr>
        <w:t xml:space="preserve">Πρόγραμμα Makecode</w:t>
      </w:r>
    </w:p>
    <w:p w:rsidR="00000000" w:rsidDel="00000000" w:rsidP="00000000" w:rsidRDefault="00000000" w:rsidRPr="00000000" w14:paraId="0000004B">
      <w:pPr>
        <w:rPr/>
      </w:pPr>
      <w:r w:rsidDel="00000000" w:rsidR="00000000" w:rsidRPr="00000000">
        <w:rPr>
          <w:rtl w:val="0"/>
        </w:rPr>
        <w:t xml:space="preserve">Κάντε κλικ στον σύνδεσμο: </w:t>
      </w:r>
      <w:hyperlink r:id="rId33">
        <w:r w:rsidDel="00000000" w:rsidR="00000000" w:rsidRPr="00000000">
          <w:rPr>
            <w:rFonts w:ascii="Quattrocento Sans" w:cs="Quattrocento Sans" w:eastAsia="Quattrocento Sans" w:hAnsi="Quattrocento Sans"/>
            <w:color w:val="0000ff"/>
            <w:u w:val="single"/>
            <w:rtl w:val="0"/>
          </w:rPr>
          <w:t xml:space="preserve">https://makecode.microbit.org/_HzrR61h65b94</w:t>
        </w:r>
      </w:hyperlink>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pStyle w:val="Heading2"/>
        <w:rPr/>
      </w:pPr>
      <w:r w:rsidDel="00000000" w:rsidR="00000000" w:rsidRPr="00000000">
        <w:rPr>
          <w:rtl w:val="0"/>
        </w:rPr>
        <w:t xml:space="preserve">Συμπέρασμα</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bookmarkStart w:colFirst="0" w:colLast="0" w:name="_heading=h.gjdgxs" w:id="0"/>
      <w:bookmarkEnd w:id="0"/>
      <w:r w:rsidDel="00000000" w:rsidR="00000000" w:rsidRPr="00000000">
        <w:rPr>
          <w:rtl w:val="0"/>
        </w:rPr>
        <w:t xml:space="preserve">Το TPBot αρχίζει να κουνάει την ουρά μετά την ενεργοποίηση, ενώ πατάτε το κουμπί A, το TPBot οδηγεί προς τα εμπρός και πατάτε το κουμπί B για να το σταματήσετε.</w:t>
      </w:r>
    </w:p>
    <w:p w:rsidR="00000000" w:rsidDel="00000000" w:rsidP="00000000" w:rsidRDefault="00000000" w:rsidRPr="00000000" w14:paraId="00000050">
      <w:pPr>
        <w:rPr/>
      </w:pPr>
      <w:r w:rsidDel="00000000" w:rsidR="00000000" w:rsidRPr="00000000">
        <w:rPr>
          <w:rtl w:val="0"/>
        </w:rPr>
      </w:r>
    </w:p>
    <w:sectPr>
      <w:headerReference r:id="rId34" w:type="default"/>
      <w:pgSz w:h="16838" w:w="11906"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1732125</wp:posOffset>
          </wp:positionH>
          <wp:positionV relativeFrom="paragraph">
            <wp:posOffset>-342899</wp:posOffset>
          </wp:positionV>
          <wp:extent cx="1804988" cy="685227"/>
          <wp:effectExtent b="0" l="0" r="0" t="0"/>
          <wp:wrapSquare wrapText="bothSides" distB="114300" distT="114300" distL="114300" distR="114300"/>
          <wp:docPr id="24" name="image24.png"/>
          <a:graphic>
            <a:graphicData uri="http://schemas.openxmlformats.org/drawingml/2006/picture">
              <pic:pic>
                <pic:nvPicPr>
                  <pic:cNvPr id="0" name="image24.png"/>
                  <pic:cNvPicPr preferRelativeResize="0"/>
                </pic:nvPicPr>
                <pic:blipFill>
                  <a:blip r:embed="rId1"/>
                  <a:srcRect b="0" l="0" r="0" t="0"/>
                  <a:stretch>
                    <a:fillRect/>
                  </a:stretch>
                </pic:blipFill>
                <pic:spPr>
                  <a:xfrm>
                    <a:off x="0" y="0"/>
                    <a:ext cx="1804988" cy="68522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rFonts w:ascii="Quattrocento Sans" w:cs="Quattrocento Sans" w:eastAsia="Quattrocento Sans" w:hAnsi="Quattrocen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2" Type="http://schemas.openxmlformats.org/officeDocument/2006/relationships/image" Target="media/image13.png"/><Relationship Id="rId21" Type="http://schemas.openxmlformats.org/officeDocument/2006/relationships/image" Target="media/image15.png"/><Relationship Id="rId24" Type="http://schemas.openxmlformats.org/officeDocument/2006/relationships/image" Target="media/image21.png"/><Relationship Id="rId23" Type="http://schemas.openxmlformats.org/officeDocument/2006/relationships/image" Target="media/image2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image" Target="media/image25.png"/><Relationship Id="rId25" Type="http://schemas.openxmlformats.org/officeDocument/2006/relationships/image" Target="media/image23.png"/><Relationship Id="rId28" Type="http://schemas.openxmlformats.org/officeDocument/2006/relationships/image" Target="media/image1.png"/><Relationship Id="rId27"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makecode.microbit.org/" TargetMode="External"/><Relationship Id="rId7" Type="http://schemas.openxmlformats.org/officeDocument/2006/relationships/image" Target="media/image4.png"/><Relationship Id="rId8" Type="http://schemas.openxmlformats.org/officeDocument/2006/relationships/image" Target="media/image7.png"/><Relationship Id="rId31" Type="http://schemas.openxmlformats.org/officeDocument/2006/relationships/image" Target="media/image2.png"/><Relationship Id="rId30" Type="http://schemas.openxmlformats.org/officeDocument/2006/relationships/image" Target="media/image6.png"/><Relationship Id="rId11" Type="http://schemas.openxmlformats.org/officeDocument/2006/relationships/image" Target="media/image8.png"/><Relationship Id="rId33" Type="http://schemas.openxmlformats.org/officeDocument/2006/relationships/hyperlink" Target="https://makecode.microbit.org/_HzrR61h65b94" TargetMode="External"/><Relationship Id="rId10" Type="http://schemas.openxmlformats.org/officeDocument/2006/relationships/image" Target="media/image9.png"/><Relationship Id="rId32" Type="http://schemas.openxmlformats.org/officeDocument/2006/relationships/image" Target="media/image26.png"/><Relationship Id="rId13" Type="http://schemas.openxmlformats.org/officeDocument/2006/relationships/image" Target="media/image10.png"/><Relationship Id="rId12" Type="http://schemas.openxmlformats.org/officeDocument/2006/relationships/image" Target="media/image19.png"/><Relationship Id="rId34" Type="http://schemas.openxmlformats.org/officeDocument/2006/relationships/header" Target="header1.xml"/><Relationship Id="rId15" Type="http://schemas.openxmlformats.org/officeDocument/2006/relationships/image" Target="media/image20.png"/><Relationship Id="rId14" Type="http://schemas.openxmlformats.org/officeDocument/2006/relationships/image" Target="media/image14.png"/><Relationship Id="rId17" Type="http://schemas.openxmlformats.org/officeDocument/2006/relationships/image" Target="media/image18.png"/><Relationship Id="rId16" Type="http://schemas.openxmlformats.org/officeDocument/2006/relationships/image" Target="media/image12.png"/><Relationship Id="rId19" Type="http://schemas.openxmlformats.org/officeDocument/2006/relationships/image" Target="media/image11.png"/><Relationship Id="rId18" Type="http://schemas.openxmlformats.org/officeDocument/2006/relationships/image" Target="media/image17.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b8fmv98oG9KcAuxxuxACzexZw==">CgMxLjAyCGguZ2pkZ3hzOAByITFkNmUwSEI0N3hpZnE2bWFEQ0JYNkdmTG9rTC1UVUx2Ng==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